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EF2" w14:textId="3B3DD8F8" w:rsidR="00DF3E39" w:rsidRPr="004A277E" w:rsidRDefault="00DF3E39" w:rsidP="004A277E">
      <w:pPr>
        <w:spacing w:before="120" w:after="12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4EB98706" w14:textId="56A00F0A" w:rsidR="004A277E" w:rsidRDefault="004A277E" w:rsidP="004A277E">
      <w:pPr>
        <w:jc w:val="right"/>
        <w:rPr>
          <w:rFonts w:ascii="Source Sans Pro Black" w:hAnsi="Source Sans Pro Black"/>
          <w:smallCaps/>
          <w:sz w:val="20"/>
          <w:szCs w:val="20"/>
        </w:rPr>
      </w:pPr>
    </w:p>
    <w:p w14:paraId="7BB8E708" w14:textId="77777777" w:rsidR="008E3389" w:rsidRPr="00D423A9" w:rsidRDefault="008E3389" w:rsidP="00D423A9">
      <w:pPr>
        <w:spacing w:before="60" w:after="6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745D98D" w14:textId="77777777" w:rsidTr="00960BA6">
        <w:trPr>
          <w:trHeight w:val="397"/>
        </w:trPr>
        <w:tc>
          <w:tcPr>
            <w:tcW w:w="2689" w:type="dxa"/>
          </w:tcPr>
          <w:p w14:paraId="40C55B1D" w14:textId="55D2A3C7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Telefon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552E9639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724B091E" w14:textId="77777777" w:rsidTr="00960BA6">
        <w:trPr>
          <w:trHeight w:val="397"/>
        </w:trPr>
        <w:tc>
          <w:tcPr>
            <w:tcW w:w="2689" w:type="dxa"/>
          </w:tcPr>
          <w:p w14:paraId="795E811B" w14:textId="2681AB0D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Email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38500E8D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4CA4FCAA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Údaje o účastníkovi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76820AB9" w14:textId="77777777" w:rsidTr="00960BA6">
        <w:trPr>
          <w:trHeight w:val="397"/>
        </w:trPr>
        <w:tc>
          <w:tcPr>
            <w:tcW w:w="2689" w:type="dxa"/>
          </w:tcPr>
          <w:p w14:paraId="36E2F683" w14:textId="356843FC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pobyt:</w:t>
            </w:r>
          </w:p>
        </w:tc>
        <w:tc>
          <w:tcPr>
            <w:tcW w:w="6373" w:type="dxa"/>
          </w:tcPr>
          <w:p w14:paraId="3C17C234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5CC92D0C" w14:textId="43A55031" w:rsidR="00C533B3" w:rsidRDefault="00C533B3">
      <w:pPr>
        <w:rPr>
          <w:rFonts w:ascii="Source Serif Pro" w:hAnsi="Source Serif Pro"/>
        </w:rPr>
      </w:pPr>
    </w:p>
    <w:p w14:paraId="3802367A" w14:textId="77777777" w:rsidR="00A915C2" w:rsidRDefault="00A915C2">
      <w:pPr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2CA150CB" w14:textId="77777777" w:rsidR="00A915C2" w:rsidRDefault="00A915C2">
      <w:pPr>
        <w:rPr>
          <w:rFonts w:ascii="Source Serif Pro" w:hAnsi="Source Serif Pro"/>
        </w:rPr>
      </w:pPr>
    </w:p>
    <w:p w14:paraId="50572F28" w14:textId="67DFA7B2" w:rsidR="00D73F3E" w:rsidRPr="002B783E" w:rsidRDefault="00D73F3E" w:rsidP="002B783E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EDFDC0E" w14:textId="20F7D694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této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</w:t>
      </w:r>
      <w:r w:rsidRPr="00224B7F">
        <w:rPr>
          <w:rFonts w:ascii="Source Serif Pro" w:hAnsi="Source Serif Pro" w:cs="ArialMT"/>
          <w:color w:val="000000"/>
        </w:rPr>
        <w:lastRenderedPageBreak/>
        <w:t xml:space="preserve">konat v termínu </w:t>
      </w:r>
      <w:r w:rsidR="00453693" w:rsidRPr="00453693">
        <w:rPr>
          <w:rFonts w:ascii="Source Serif Pro" w:hAnsi="Source Serif Pro" w:cs="ArialMT"/>
          <w:b/>
          <w:bCs/>
          <w:color w:val="000000"/>
        </w:rPr>
        <w:t>10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 xml:space="preserve">. 7. 2023 </w:t>
      </w:r>
      <w:r w:rsidR="007820C9" w:rsidRPr="00565D38">
        <w:rPr>
          <w:b/>
          <w:bCs/>
        </w:rPr>
        <w:t>–</w:t>
      </w:r>
      <w:r w:rsidR="007820C9" w:rsidRPr="00565D38">
        <w:rPr>
          <w:rFonts w:ascii="Tahoma" w:hAnsi="Tahoma" w:cs="Tahoma"/>
          <w:b/>
          <w:bCs/>
        </w:rPr>
        <w:t>⁠</w:t>
      </w:r>
      <w:r w:rsidR="00453693">
        <w:rPr>
          <w:rFonts w:ascii="Tahoma" w:hAnsi="Tahoma" w:cs="Tahoma"/>
          <w:b/>
          <w:bCs/>
        </w:rPr>
        <w:t xml:space="preserve"> 14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. 7. 2023</w:t>
      </w:r>
      <w:r w:rsidR="007820C9" w:rsidRPr="00224B7F">
        <w:rPr>
          <w:rFonts w:ascii="Source Serif Pro" w:hAnsi="Source Serif Pro" w:cs="ArialMT"/>
          <w:color w:val="000000"/>
        </w:rPr>
        <w:t xml:space="preserve"> 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453693" w:rsidRPr="00453693">
        <w:rPr>
          <w:rFonts w:ascii="Source Serif Pro" w:hAnsi="Source Serif Pro" w:cs="ArialMT"/>
          <w:b/>
          <w:bCs/>
          <w:color w:val="000000"/>
        </w:rPr>
        <w:t>Bystřice pod Lopeníkem - budova základní školy</w:t>
      </w:r>
      <w:r w:rsidR="00453693">
        <w:rPr>
          <w:rFonts w:ascii="Source Serif Pro" w:hAnsi="Source Serif Pro" w:cs="ArialMT"/>
          <w:b/>
          <w:bCs/>
          <w:color w:val="000000"/>
        </w:rPr>
        <w:t xml:space="preserve"> (</w:t>
      </w:r>
      <w:r w:rsidR="00453693" w:rsidRPr="00453693">
        <w:rPr>
          <w:rFonts w:ascii="Source Serif Pro" w:hAnsi="Source Serif Pro" w:cs="ArialMT"/>
          <w:b/>
          <w:bCs/>
          <w:color w:val="000000"/>
        </w:rPr>
        <w:t>Bystřice pod Lopeníkem 173, 68755 Bystřice pod Lopeníkem</w:t>
      </w:r>
      <w:r w:rsidR="00453693">
        <w:rPr>
          <w:rFonts w:ascii="Source Serif Pro" w:hAnsi="Source Serif Pro" w:cs="ArialMT"/>
          <w:b/>
          <w:bCs/>
          <w:color w:val="000000"/>
        </w:rPr>
        <w:t xml:space="preserve">) </w:t>
      </w:r>
      <w:r w:rsidRPr="00224B7F">
        <w:rPr>
          <w:rFonts w:ascii="Source Serif Pro" w:hAnsi="Source Serif Pro" w:cs="ArialMT"/>
          <w:color w:val="000000"/>
        </w:rPr>
        <w:t xml:space="preserve">v čase vždy od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8:00</w:t>
      </w:r>
      <w:r w:rsidRPr="00565D38">
        <w:rPr>
          <w:rFonts w:ascii="Source Serif Pro" w:hAnsi="Source Serif Pro" w:cs="ArialMT"/>
          <w:b/>
          <w:bCs/>
          <w:color w:val="000000"/>
        </w:rPr>
        <w:t xml:space="preserve"> do </w:t>
      </w:r>
      <w:r w:rsidR="007820C9" w:rsidRPr="00565D38">
        <w:rPr>
          <w:rFonts w:ascii="Source Serif Pro" w:hAnsi="Source Serif Pro" w:cs="ArialMT"/>
          <w:b/>
          <w:bCs/>
          <w:color w:val="000000"/>
        </w:rPr>
        <w:t>16:00</w:t>
      </w:r>
      <w:r w:rsidR="007820C9">
        <w:rPr>
          <w:rFonts w:ascii="Source Serif Pro" w:hAnsi="Source Serif Pro" w:cs="ArialMT"/>
          <w:color w:val="000000"/>
        </w:rPr>
        <w:t xml:space="preserve"> h</w:t>
      </w:r>
      <w:r w:rsidRPr="00224B7F">
        <w:rPr>
          <w:rFonts w:ascii="Source Serif Pro" w:hAnsi="Source Serif Pro" w:cs="ArialMT"/>
          <w:color w:val="000000"/>
        </w:rPr>
        <w:t>odin.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70B10523" w14:textId="0B6ECD06" w:rsidR="00D73F3E" w:rsidRPr="00224B7F" w:rsidRDefault="002B78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Komunitní venkovský tábor</w:t>
      </w:r>
      <w:r w:rsidR="00D73F3E" w:rsidRPr="00224B7F">
        <w:rPr>
          <w:rFonts w:ascii="Source Serif Pro" w:hAnsi="Source Serif Pro" w:cs="ArialMT"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je</w:t>
      </w:r>
      <w:r w:rsidR="00D73F3E" w:rsidRPr="00224B7F">
        <w:rPr>
          <w:rFonts w:ascii="Source Serif Pro" w:hAnsi="Source Serif Pro" w:cs="ArialMT"/>
          <w:color w:val="000000"/>
        </w:rPr>
        <w:t xml:space="preserve"> organizován za podpory dotace z Operačního programu zaměstnanost </w:t>
      </w:r>
      <w:r w:rsidRPr="00224B7F">
        <w:rPr>
          <w:rFonts w:ascii="Source Serif Pro" w:hAnsi="Source Serif Pro" w:cs="ArialMT"/>
          <w:color w:val="000000"/>
        </w:rPr>
        <w:t xml:space="preserve">plus </w:t>
      </w:r>
      <w:r w:rsidR="00D73F3E" w:rsidRPr="00224B7F">
        <w:rPr>
          <w:rFonts w:ascii="Source Serif Pro" w:hAnsi="Source Serif Pro" w:cs="ArialMT"/>
          <w:color w:val="000000"/>
        </w:rPr>
        <w:t>– č. projektu</w:t>
      </w:r>
      <w:r w:rsidR="00036E43" w:rsidRPr="00224B7F">
        <w:rPr>
          <w:rFonts w:ascii="Source Serif Pro" w:hAnsi="Source Serif Pro" w:cs="ArialMT"/>
          <w:color w:val="000000"/>
        </w:rPr>
        <w:t xml:space="preserve"> </w:t>
      </w:r>
      <w:r w:rsidR="00036E43" w:rsidRPr="00224B7F">
        <w:rPr>
          <w:rFonts w:ascii="Source Serif Pro" w:eastAsia="Calibri" w:hAnsi="Source Serif Pro" w:cs="Times New Roman"/>
        </w:rPr>
        <w:t>CZ.03.02.01/00/22_008/0000038, název projektu „1. Projekt OPZ+ MAS Východní Slovácko“</w:t>
      </w:r>
      <w:r w:rsidR="00D73F3E" w:rsidRPr="00224B7F">
        <w:rPr>
          <w:rFonts w:ascii="Source Serif Pro" w:hAnsi="Source Serif Pro" w:cs="ArialMT"/>
          <w:color w:val="000000"/>
        </w:rPr>
        <w:t xml:space="preserve"> (dále jen „projekt“)</w:t>
      </w:r>
      <w:r w:rsidR="00036E43" w:rsidRPr="00224B7F">
        <w:rPr>
          <w:rFonts w:ascii="Source Serif Pro" w:hAnsi="Source Serif Pro" w:cs="ArialMT"/>
          <w:color w:val="000000"/>
        </w:rPr>
        <w:t>.</w:t>
      </w:r>
    </w:p>
    <w:p w14:paraId="080991B8" w14:textId="5F034B9F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7F331F0A" w14:textId="5554F7A6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Účastníkem se rozumí osoba, jejíž pobyt je podložen řádně vyplněnou přihláškou na akci a cena byla uhrazena v souladu s pokyny provozovatele. Osoby mladší 18 let jsou ve</w:t>
      </w:r>
      <w:r w:rsidR="00BE1D2C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</w:t>
      </w:r>
      <w:r w:rsidR="00224B7F" w:rsidRPr="00224B7F">
        <w:rPr>
          <w:rFonts w:ascii="Source Serif Pro" w:hAnsi="Source Serif Pro" w:cs="ArialMT"/>
          <w:color w:val="000000"/>
        </w:rPr>
        <w:t>komunitní venkovský</w:t>
      </w:r>
      <w:r w:rsidRPr="00224B7F">
        <w:rPr>
          <w:rFonts w:ascii="Source Serif Pro" w:hAnsi="Source Serif Pro" w:cs="ArialMT"/>
          <w:color w:val="000000"/>
        </w:rPr>
        <w:t xml:space="preserve"> tábor.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Pr="00224B7F" w:rsidRDefault="00D73F3E" w:rsidP="00224B7F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58CC4367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F429CBD" w14:textId="2807E0FF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3DC5A9D5" w14:textId="5423EF09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 w:rsid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FD08180" w14:textId="763149FA" w:rsidR="00D73F3E" w:rsidRPr="00166A4C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2D05076F" w14:textId="459FEA8D" w:rsidR="00D73F3E" w:rsidRPr="00166A4C" w:rsidRDefault="00166A4C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>T</w:t>
      </w:r>
      <w:r w:rsidR="00D73F3E" w:rsidRPr="00166A4C">
        <w:rPr>
          <w:rFonts w:ascii="Source Serif Pro" w:hAnsi="Source Serif Pro" w:cs="ArialMT"/>
          <w:color w:val="000000"/>
        </w:rPr>
        <w:t xml:space="preserve">ábor je organizován pro rodiče dětí, kteří </w:t>
      </w:r>
      <w:r w:rsidRPr="00166A4C">
        <w:rPr>
          <w:rFonts w:ascii="Source Serif Pro" w:hAnsi="Source Serif Pro" w:cs="ArialMT"/>
          <w:color w:val="000000"/>
        </w:rPr>
        <w:t>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 w:rsidR="005A35B6"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 trvalý pobyt v uvedeném regionu nebo rodič dítěte účastnícího se tábora pracuje v uvedeném regionu nebo dítě účastnící se tábora navštěvuje školu v uvedeném regionu.</w:t>
      </w:r>
      <w:r>
        <w:rPr>
          <w:rFonts w:ascii="Source Serif Pro" w:hAnsi="Source Serif Pro" w:cs="ArialMT"/>
          <w:color w:val="000000"/>
        </w:rPr>
        <w:t xml:space="preserve"> </w:t>
      </w:r>
      <w:r w:rsidR="00D73F3E" w:rsidRPr="00166A4C">
        <w:rPr>
          <w:rFonts w:ascii="Source Serif Pro" w:hAnsi="Source Serif Pro" w:cs="ArialMT"/>
          <w:color w:val="000000"/>
        </w:rPr>
        <w:t xml:space="preserve">Zákonný zástupce je povinen </w:t>
      </w:r>
      <w:r w:rsidR="003E48D0"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1A12CD2E" w14:textId="31D6F43F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výslovně upozorňuje, že účastník tábora nesmí mít v průběhu realizace aktivit tábora u sebe mobilní telefon, jinou drahou elektroniku, fotoaparát, případně jiné cennosti (šperky, hodinky). Organizátor může pro účastníka tyto cenné věci a peníze uschovat prostřednictvím pečující osoby, kter</w:t>
      </w:r>
      <w:r w:rsidR="00A07974">
        <w:rPr>
          <w:rFonts w:ascii="Source Serif Pro" w:hAnsi="Source Serif Pro" w:cs="ArialMT"/>
          <w:color w:val="000000"/>
        </w:rPr>
        <w:t>á</w:t>
      </w:r>
      <w:r w:rsidRPr="00224B7F">
        <w:rPr>
          <w:rFonts w:ascii="Source Serif Pro" w:hAnsi="Source Serif Pro" w:cs="ArialMT"/>
          <w:color w:val="000000"/>
        </w:rPr>
        <w:t xml:space="preserve"> zajistí bezpečné uschování </w:t>
      </w:r>
      <w:r w:rsidR="004B3924">
        <w:rPr>
          <w:rFonts w:ascii="Source Serif Pro" w:hAnsi="Source Serif Pro" w:cs="ArialMT"/>
          <w:color w:val="000000"/>
        </w:rPr>
        <w:t>jí</w:t>
      </w:r>
      <w:r w:rsidRPr="00224B7F">
        <w:rPr>
          <w:rFonts w:ascii="Source Serif Pro" w:hAnsi="Source Serif Pro" w:cs="ArialMT"/>
          <w:color w:val="000000"/>
        </w:rPr>
        <w:t xml:space="preserve"> svěřených věcí. V případě neuposlechnutí tohoto organizačního opatření nenese organizátor za</w:t>
      </w:r>
      <w:r w:rsidR="000033C6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cenné věci žádnou odpovědnost, pokud by účastník používáním elektroniky výrazně narušoval aktivity tábora, bude tato situace řešena se zákonným zástupcem a v případě opakování může být účastník z další účasti vyloučen.</w:t>
      </w:r>
    </w:p>
    <w:p w14:paraId="7B07B566" w14:textId="7F97DD0B" w:rsidR="005F0979" w:rsidRPr="00224B7F" w:rsidRDefault="005F0979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(vyplněním tzv. zdravotního dotazníku) a v </w:t>
      </w:r>
      <w:r w:rsidR="008A57F6">
        <w:rPr>
          <w:rFonts w:ascii="Source Serif Pro" w:hAnsi="Source Serif Pro" w:cs="ArialMT"/>
          <w:color w:val="000000"/>
        </w:rPr>
        <w:t>případě nutnosti</w:t>
      </w:r>
      <w:r>
        <w:rPr>
          <w:rFonts w:ascii="Source Serif Pro" w:hAnsi="Source Serif Pro" w:cs="ArialMT"/>
          <w:color w:val="000000"/>
        </w:rPr>
        <w:t xml:space="preserve"> uděluje souhlas organizátorovi k aplikaci léčebného prostředku. </w:t>
      </w:r>
    </w:p>
    <w:p w14:paraId="2670F507" w14:textId="7760C311" w:rsidR="00D73F3E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lastRenderedPageBreak/>
        <w:t xml:space="preserve">Podmínkou přijetí účastníka je zákonným zástupcem podepsaná závazná přihláška, zaplacení akce, předání </w:t>
      </w:r>
      <w:r w:rsidRPr="005F6E35">
        <w:rPr>
          <w:rFonts w:ascii="Source Serif Pro" w:hAnsi="Source Serif Pro" w:cs="ArialMT"/>
          <w:color w:val="000000"/>
        </w:rPr>
        <w:t>zdravotního dotazníku při nástupu</w:t>
      </w:r>
      <w:r w:rsidRPr="00224B7F">
        <w:rPr>
          <w:rFonts w:ascii="Source Serif Pro" w:hAnsi="Source Serif Pro" w:cs="ArialMT"/>
          <w:color w:val="000000"/>
        </w:rPr>
        <w:t xml:space="preserve"> (1. den tábora).</w:t>
      </w:r>
    </w:p>
    <w:p w14:paraId="56284DB9" w14:textId="77777777" w:rsidR="00950CEA" w:rsidRPr="00950CEA" w:rsidRDefault="00950CEA" w:rsidP="00950CEA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88529D5" w14:textId="4E0AE5A5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49F9BB44" w14:textId="2110CD31" w:rsidR="00D73F3E" w:rsidRPr="00224B7F" w:rsidRDefault="00D73F3E" w:rsidP="00693F7C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7321B14A" w14:textId="7167B9EE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F45F750" w14:textId="3AD0D529" w:rsidR="00D73F3E" w:rsidRPr="002B783E" w:rsidRDefault="00D73F3E" w:rsidP="00693F7C">
      <w:pPr>
        <w:spacing w:before="120" w:after="120"/>
        <w:ind w:left="705" w:hanging="705"/>
        <w:jc w:val="both"/>
        <w:rPr>
          <w:rFonts w:ascii="Source Serif Pro" w:eastAsia="SimSun" w:hAnsi="Source Serif Pro" w:cs="Times New Roman"/>
          <w:lang w:eastAsia="zh-CN"/>
        </w:rPr>
      </w:pPr>
      <w:r w:rsidRPr="002B783E">
        <w:rPr>
          <w:rFonts w:ascii="Source Serif Pro" w:hAnsi="Source Serif Pro" w:cs="ArialMT"/>
          <w:color w:val="000000"/>
        </w:rPr>
        <w:t>3.1.</w:t>
      </w:r>
      <w:r w:rsidRPr="002B783E">
        <w:rPr>
          <w:rFonts w:ascii="Source Serif Pro" w:hAnsi="Source Serif Pro" w:cs="ArialMT"/>
          <w:color w:val="000000"/>
        </w:rPr>
        <w:tab/>
        <w:t>Organizátor je povinen v souladu s Rozhodnutím o poskytnutí dotace zpracovávat, uchovávat a nakládat s osobními údaji účastníků tábora a osob podpořených v rámci tohoto projektu,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321F2EF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3.2.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>
        <w:rPr>
          <w:rFonts w:ascii="Source Serif Pro" w:hAnsi="Source Serif Pro"/>
          <w:color w:val="auto"/>
          <w:sz w:val="22"/>
          <w:szCs w:val="22"/>
        </w:rPr>
        <w:t> </w:t>
      </w:r>
      <w:r w:rsidRPr="002B783E">
        <w:rPr>
          <w:rFonts w:ascii="Source Serif Pro" w:hAnsi="Source Serif Pro"/>
          <w:color w:val="auto"/>
          <w:sz w:val="22"/>
          <w:szCs w:val="22"/>
        </w:rPr>
        <w:t>OPZ</w:t>
      </w:r>
      <w:r w:rsidR="001D770C">
        <w:rPr>
          <w:rFonts w:ascii="Source Serif Pro" w:hAnsi="Source Serif Pro"/>
          <w:color w:val="auto"/>
          <w:sz w:val="22"/>
          <w:szCs w:val="22"/>
        </w:rPr>
        <w:t>+</w:t>
      </w:r>
      <w:r w:rsidRPr="002B783E">
        <w:rPr>
          <w:rFonts w:ascii="Source Serif Pro" w:hAnsi="Source Serif Pro"/>
          <w:color w:val="auto"/>
          <w:sz w:val="22"/>
          <w:szCs w:val="22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>
        <w:rPr>
          <w:rFonts w:ascii="Source Serif Pro" w:hAnsi="Source Serif Pro"/>
          <w:color w:val="auto"/>
          <w:sz w:val="22"/>
          <w:szCs w:val="22"/>
        </w:rPr>
        <w:t xml:space="preserve"> 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táborů na webových stránkách organizátora, výroční zprávě </w:t>
      </w:r>
      <w:r w:rsidR="001D770C" w:rsidRPr="002B783E">
        <w:rPr>
          <w:rFonts w:ascii="Source Serif Pro" w:hAnsi="Source Serif Pro"/>
          <w:color w:val="auto"/>
          <w:sz w:val="22"/>
          <w:szCs w:val="22"/>
        </w:rPr>
        <w:t>organizátora</w:t>
      </w:r>
      <w:r w:rsidRPr="002B783E">
        <w:rPr>
          <w:rFonts w:ascii="Source Serif Pro" w:hAnsi="Source Serif Pro"/>
          <w:color w:val="auto"/>
          <w:sz w:val="22"/>
          <w:szCs w:val="22"/>
        </w:rPr>
        <w:t xml:space="preserve"> apod.</w:t>
      </w:r>
    </w:p>
    <w:p w14:paraId="35741C78" w14:textId="77777777" w:rsidR="00D73F3E" w:rsidRPr="002B783E" w:rsidRDefault="00D73F3E" w:rsidP="00693F7C">
      <w:pPr>
        <w:pStyle w:val="Default"/>
        <w:spacing w:before="120" w:after="120"/>
        <w:ind w:left="705" w:hanging="705"/>
        <w:jc w:val="both"/>
        <w:rPr>
          <w:rFonts w:ascii="Source Serif Pro" w:hAnsi="Source Serif Pro"/>
          <w:color w:val="auto"/>
          <w:sz w:val="22"/>
          <w:szCs w:val="22"/>
        </w:rPr>
      </w:pPr>
      <w:r w:rsidRPr="002B783E">
        <w:rPr>
          <w:rFonts w:ascii="Source Serif Pro" w:hAnsi="Source Serif Pro"/>
          <w:color w:val="auto"/>
          <w:sz w:val="22"/>
          <w:szCs w:val="22"/>
        </w:rPr>
        <w:t>3.3.</w:t>
      </w:r>
      <w:r w:rsidRPr="002B783E">
        <w:rPr>
          <w:rFonts w:ascii="Source Serif Pro" w:hAnsi="Source Serif Pro"/>
          <w:color w:val="auto"/>
          <w:sz w:val="22"/>
          <w:szCs w:val="22"/>
        </w:rPr>
        <w:tab/>
        <w:t>Osobní údaje je organizátor povinen zpracovávat výhradně v souvislosti s realizací projektu, zejména pak při přípravě zpráv o realizaci projektu. Organizátor je oprávněn zpracovávat osobní údaje po dobu deseti let od ukončení realizace projektu.</w:t>
      </w:r>
    </w:p>
    <w:p w14:paraId="0D57ADBD" w14:textId="1A1CAED0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Pr="001D770C" w:rsidRDefault="00D73F3E" w:rsidP="001D770C">
      <w:pPr>
        <w:pStyle w:val="Odstavecseseznamem"/>
        <w:numPr>
          <w:ilvl w:val="0"/>
          <w:numId w:val="2"/>
        </w:numPr>
        <w:spacing w:before="60" w:after="6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58F401CC" w14:textId="77777777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23F5D7A3" w14:textId="1302D263" w:rsidR="00D73F3E" w:rsidRPr="002B783E" w:rsidRDefault="00D73F3E" w:rsidP="00693F7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>4.1.</w:t>
      </w:r>
      <w:r w:rsidRPr="002B783E">
        <w:rPr>
          <w:rFonts w:ascii="Source Serif Pro" w:hAnsi="Source Serif Pro" w:cs="ArialMT"/>
          <w:color w:val="000000"/>
        </w:rPr>
        <w:tab/>
        <w:t xml:space="preserve">Nedílnou součástí smlouvy (příloha č. 1) je závazná přihláška dítěte </w:t>
      </w:r>
      <w:r w:rsidR="001E4505">
        <w:rPr>
          <w:rFonts w:ascii="Source Serif Pro" w:hAnsi="Source Serif Pro" w:cs="ArialMT"/>
          <w:color w:val="000000"/>
        </w:rPr>
        <w:t>a zdravotní dotazník (příloha č.</w:t>
      </w:r>
      <w:r w:rsidR="005F5FE8">
        <w:rPr>
          <w:rFonts w:ascii="Source Serif Pro" w:hAnsi="Source Serif Pro" w:cs="ArialMT"/>
          <w:color w:val="000000"/>
        </w:rPr>
        <w:t xml:space="preserve"> </w:t>
      </w:r>
      <w:r w:rsidR="001E4505">
        <w:rPr>
          <w:rFonts w:ascii="Source Serif Pro" w:hAnsi="Source Serif Pro" w:cs="ArialMT"/>
          <w:color w:val="000000"/>
        </w:rPr>
        <w:t>2)</w:t>
      </w:r>
      <w:r w:rsidR="00400A65">
        <w:rPr>
          <w:rFonts w:ascii="Source Serif Pro" w:hAnsi="Source Serif Pro" w:cs="ArialMT"/>
          <w:color w:val="000000"/>
        </w:rPr>
        <w:t xml:space="preserve"> </w:t>
      </w:r>
      <w:r w:rsidR="00400A65" w:rsidRPr="002B783E">
        <w:rPr>
          <w:rFonts w:ascii="Source Serif Pro" w:hAnsi="Source Serif Pro" w:cs="ArialMT"/>
          <w:color w:val="000000"/>
        </w:rPr>
        <w:t>obsahující doplňující informace o dítěti</w:t>
      </w:r>
      <w:r w:rsidRPr="002B783E">
        <w:rPr>
          <w:rFonts w:ascii="Source Serif Pro" w:hAnsi="Source Serif Pro" w:cs="ArialMT"/>
          <w:color w:val="000000"/>
        </w:rPr>
        <w:t>.</w:t>
      </w:r>
    </w:p>
    <w:p w14:paraId="295E4A9A" w14:textId="6D7C4485" w:rsidR="00D73F3E" w:rsidRPr="002B783E" w:rsidRDefault="00D73F3E" w:rsidP="00693F7C">
      <w:pPr>
        <w:pStyle w:val="Nadpis2"/>
        <w:spacing w:after="120"/>
        <w:ind w:left="705" w:hanging="705"/>
        <w:rPr>
          <w:rFonts w:ascii="Source Serif Pro" w:hAnsi="Source Serif Pro" w:cs="Arial"/>
          <w:sz w:val="22"/>
          <w:szCs w:val="22"/>
        </w:rPr>
      </w:pPr>
      <w:r w:rsidRPr="002B783E">
        <w:rPr>
          <w:rFonts w:ascii="Source Serif Pro" w:hAnsi="Source Serif Pro" w:cs="Arial"/>
          <w:sz w:val="22"/>
          <w:szCs w:val="22"/>
        </w:rPr>
        <w:t>4.2.</w:t>
      </w:r>
      <w:r w:rsidRPr="002B783E">
        <w:rPr>
          <w:rFonts w:ascii="Source Serif Pro" w:hAnsi="Source Serif Pro" w:cs="Arial"/>
          <w:sz w:val="22"/>
          <w:szCs w:val="22"/>
        </w:rPr>
        <w:tab/>
        <w:t>Smluvní strany tímto výslovně prohlašují, že se s obsahem smlouvy seznámily, že</w:t>
      </w:r>
      <w:r w:rsidR="006B5035">
        <w:rPr>
          <w:rFonts w:ascii="Source Serif Pro" w:hAnsi="Source Serif Pro" w:cs="Arial"/>
          <w:sz w:val="22"/>
          <w:szCs w:val="22"/>
        </w:rPr>
        <w:t> </w:t>
      </w:r>
      <w:r w:rsidRPr="002B783E">
        <w:rPr>
          <w:rFonts w:ascii="Source Serif Pro" w:hAnsi="Source Serif Pro" w:cs="Arial"/>
          <w:sz w:val="22"/>
          <w:szCs w:val="22"/>
        </w:rPr>
        <w:t>všechna ujednání v ní obsažená odpovídají jejich pravé a svobodné vůli, že smlouva nebyla uzavřena v tísni, ani za jinak nevýhodných podmínek či nátlaku kterékoli ze smluvních stran či třetích osob.</w:t>
      </w:r>
    </w:p>
    <w:p w14:paraId="19AE6817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4.3.</w:t>
      </w:r>
      <w:r w:rsidRPr="002B783E">
        <w:rPr>
          <w:rFonts w:ascii="Source Serif Pro" w:hAnsi="Source Serif Pro" w:cs="Arial"/>
        </w:rPr>
        <w:tab/>
        <w:t>Otázky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77777777" w:rsidR="00D73F3E" w:rsidRPr="002B783E" w:rsidRDefault="00D73F3E" w:rsidP="00693F7C">
      <w:pPr>
        <w:spacing w:before="120" w:after="120"/>
        <w:ind w:left="709" w:hanging="709"/>
        <w:jc w:val="both"/>
        <w:rPr>
          <w:rFonts w:ascii="Source Serif Pro" w:hAnsi="Source Serif Pro" w:cs="Arial"/>
        </w:rPr>
      </w:pPr>
      <w:r w:rsidRPr="002B783E">
        <w:rPr>
          <w:rFonts w:ascii="Source Serif Pro" w:hAnsi="Source Serif Pro" w:cs="Arial"/>
        </w:rPr>
        <w:t>4.4.</w:t>
      </w:r>
      <w:r w:rsidRPr="002B783E">
        <w:rPr>
          <w:rFonts w:ascii="Source Serif Pro" w:hAnsi="Source Serif Pro" w:cs="Arial"/>
        </w:rPr>
        <w:tab/>
        <w:t xml:space="preserve">Tato </w:t>
      </w:r>
      <w:bookmarkStart w:id="1" w:name="_Toc118629582"/>
      <w:r w:rsidRPr="002B783E">
        <w:rPr>
          <w:rFonts w:ascii="Source Serif Pro" w:hAnsi="Source Serif Pro" w:cs="Arial"/>
        </w:rPr>
        <w:t>Smlouva nabývá platnosti a účinnosti dnem jejího podpisu smluvními stranami.</w:t>
      </w:r>
      <w:bookmarkEnd w:id="1"/>
    </w:p>
    <w:p w14:paraId="3713E374" w14:textId="49FF3D79" w:rsidR="001D770C" w:rsidRDefault="001D770C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5FE63282" w14:textId="1D2C801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4F3BBF09" w14:textId="421CA8B1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608061C5" w14:textId="3833A9BE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3103BC6F" w14:textId="77777777" w:rsidR="00950CEA" w:rsidRDefault="00950CEA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p w14:paraId="11265F70" w14:textId="77777777" w:rsidR="00950CEA" w:rsidRDefault="001D770C" w:rsidP="001D770C">
      <w:pPr>
        <w:ind w:left="567" w:hanging="567"/>
        <w:jc w:val="both"/>
        <w:rPr>
          <w:rFonts w:ascii="Source Serif Pro" w:hAnsi="Source Serif Pro" w:cs="Arial"/>
        </w:rPr>
      </w:pPr>
      <w:r w:rsidRPr="001D770C">
        <w:rPr>
          <w:rFonts w:ascii="Source Serif Pro" w:hAnsi="Source Serif Pro" w:cs="Arial"/>
        </w:rPr>
        <w:t>V ................... dne</w:t>
      </w:r>
      <w:r>
        <w:rPr>
          <w:rFonts w:ascii="Source Serif Pro" w:hAnsi="Source Serif Pro" w:cs="Arial"/>
        </w:rPr>
        <w:t xml:space="preserve"> …………...</w:t>
      </w:r>
      <w:r w:rsidRPr="001D770C">
        <w:rPr>
          <w:rFonts w:ascii="Source Serif Pro" w:hAnsi="Source Serif Pro" w:cs="Arial"/>
        </w:rPr>
        <w:t>20</w:t>
      </w:r>
      <w:r>
        <w:rPr>
          <w:rFonts w:ascii="Source Serif Pro" w:hAnsi="Source Serif Pro" w:cs="Arial"/>
        </w:rPr>
        <w:t>23</w:t>
      </w:r>
      <w:r w:rsidRPr="001D770C">
        <w:rPr>
          <w:rFonts w:ascii="Source Serif Pro" w:hAnsi="Source Serif Pro" w:cs="Arial"/>
        </w:rPr>
        <w:tab/>
      </w:r>
    </w:p>
    <w:p w14:paraId="5B277036" w14:textId="3E5D0219" w:rsidR="001D770C" w:rsidRDefault="001D770C" w:rsidP="001D770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70C" w14:paraId="1E9278E3" w14:textId="77777777" w:rsidTr="00693F7C">
        <w:trPr>
          <w:trHeight w:val="1240"/>
        </w:trPr>
        <w:tc>
          <w:tcPr>
            <w:tcW w:w="4531" w:type="dxa"/>
          </w:tcPr>
          <w:p w14:paraId="516C3598" w14:textId="77777777" w:rsidR="001D770C" w:rsidRDefault="001D770C">
            <w:pPr>
              <w:rPr>
                <w:rFonts w:ascii="Source Serif Pro" w:hAnsi="Source Serif Pro"/>
              </w:rPr>
            </w:pPr>
          </w:p>
        </w:tc>
        <w:tc>
          <w:tcPr>
            <w:tcW w:w="4531" w:type="dxa"/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1D770C">
        <w:tc>
          <w:tcPr>
            <w:tcW w:w="4531" w:type="dxa"/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</w:tcPr>
          <w:p w14:paraId="1AC28A7C" w14:textId="3D19A1FC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(zákonný zástupce)</w:t>
            </w:r>
          </w:p>
        </w:tc>
      </w:tr>
    </w:tbl>
    <w:p w14:paraId="7B1427D8" w14:textId="77777777" w:rsidR="001D770C" w:rsidRPr="004A277E" w:rsidRDefault="001D770C" w:rsidP="001D770C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1EA7" w14:textId="77777777" w:rsidR="00285AED" w:rsidRDefault="00285AED" w:rsidP="00D02A63">
      <w:pPr>
        <w:spacing w:after="0" w:line="240" w:lineRule="auto"/>
      </w:pPr>
      <w:r>
        <w:separator/>
      </w:r>
    </w:p>
  </w:endnote>
  <w:endnote w:type="continuationSeparator" w:id="0">
    <w:p w14:paraId="30C21EDA" w14:textId="77777777" w:rsidR="00285AED" w:rsidRDefault="00285AED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804879"/>
      <w:docPartObj>
        <w:docPartGallery w:val="Page Numbers (Bottom of Page)"/>
        <w:docPartUnique/>
      </w:docPartObj>
    </w:sdtPr>
    <w:sdtEndPr>
      <w:rPr>
        <w:rFonts w:ascii="Source Serif Pro" w:hAnsi="Source Serif Pro"/>
      </w:rPr>
    </w:sdtEndPr>
    <w:sdtContent>
      <w:p w14:paraId="2730CB6A" w14:textId="06ADBB5F" w:rsidR="00693F7C" w:rsidRPr="00693F7C" w:rsidRDefault="00693F7C" w:rsidP="00693F7C">
        <w:pPr>
          <w:pStyle w:val="Zpat"/>
          <w:jc w:val="center"/>
          <w:rPr>
            <w:rFonts w:ascii="Source Serif Pro" w:hAnsi="Source Serif Pro"/>
          </w:rPr>
        </w:pPr>
        <w:r w:rsidRPr="00693F7C">
          <w:rPr>
            <w:rFonts w:ascii="Source Serif Pro" w:hAnsi="Source Serif Pro"/>
          </w:rPr>
          <w:fldChar w:fldCharType="begin"/>
        </w:r>
        <w:r w:rsidRPr="00693F7C">
          <w:rPr>
            <w:rFonts w:ascii="Source Serif Pro" w:hAnsi="Source Serif Pro"/>
          </w:rPr>
          <w:instrText>PAGE   \* MERGEFORMAT</w:instrText>
        </w:r>
        <w:r w:rsidRPr="00693F7C">
          <w:rPr>
            <w:rFonts w:ascii="Source Serif Pro" w:hAnsi="Source Serif Pro"/>
          </w:rPr>
          <w:fldChar w:fldCharType="separate"/>
        </w:r>
        <w:r w:rsidRPr="00693F7C">
          <w:rPr>
            <w:rFonts w:ascii="Source Serif Pro" w:hAnsi="Source Serif Pro"/>
          </w:rPr>
          <w:t>2</w:t>
        </w:r>
        <w:r w:rsidRPr="00693F7C">
          <w:rPr>
            <w:rFonts w:ascii="Source Serif Pro" w:hAnsi="Source Serif 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E775" w14:textId="77777777" w:rsidR="00285AED" w:rsidRDefault="00285AED" w:rsidP="00D02A63">
      <w:pPr>
        <w:spacing w:after="0" w:line="240" w:lineRule="auto"/>
      </w:pPr>
      <w:r>
        <w:separator/>
      </w:r>
    </w:p>
  </w:footnote>
  <w:footnote w:type="continuationSeparator" w:id="0">
    <w:p w14:paraId="2E0D6340" w14:textId="77777777" w:rsidR="00285AED" w:rsidRDefault="00285AED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55F" w14:textId="161D08A8" w:rsidR="00D02A63" w:rsidRDefault="008B639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1DA90" wp14:editId="53B418B5">
              <wp:simplePos x="0" y="0"/>
              <wp:positionH relativeFrom="column">
                <wp:posOffset>-166370</wp:posOffset>
              </wp:positionH>
              <wp:positionV relativeFrom="paragraph">
                <wp:posOffset>-582930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A817E7" id="Skupina 3" o:spid="_x0000_s1026" style="position:absolute;margin-left:-13.1pt;margin-top:-45.9pt;width:464.4pt;height:79.3pt;z-index:251661312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66180"/>
    <w:rsid w:val="000E24B7"/>
    <w:rsid w:val="00166A4C"/>
    <w:rsid w:val="001D770C"/>
    <w:rsid w:val="001E4505"/>
    <w:rsid w:val="00224B7F"/>
    <w:rsid w:val="00234E58"/>
    <w:rsid w:val="00285AED"/>
    <w:rsid w:val="002B783E"/>
    <w:rsid w:val="002F6E58"/>
    <w:rsid w:val="00326A9E"/>
    <w:rsid w:val="00334901"/>
    <w:rsid w:val="003E48D0"/>
    <w:rsid w:val="00400A65"/>
    <w:rsid w:val="00444502"/>
    <w:rsid w:val="00453693"/>
    <w:rsid w:val="00471FE5"/>
    <w:rsid w:val="004A277E"/>
    <w:rsid w:val="004B3924"/>
    <w:rsid w:val="00565D38"/>
    <w:rsid w:val="005A35B6"/>
    <w:rsid w:val="005F0979"/>
    <w:rsid w:val="005F5FE8"/>
    <w:rsid w:val="005F6E35"/>
    <w:rsid w:val="006432AB"/>
    <w:rsid w:val="00693F7C"/>
    <w:rsid w:val="006B3534"/>
    <w:rsid w:val="006B5035"/>
    <w:rsid w:val="007820C9"/>
    <w:rsid w:val="007A24CB"/>
    <w:rsid w:val="008227F6"/>
    <w:rsid w:val="008A57F6"/>
    <w:rsid w:val="008B6390"/>
    <w:rsid w:val="008D588C"/>
    <w:rsid w:val="008E3389"/>
    <w:rsid w:val="008F78D0"/>
    <w:rsid w:val="00950CEA"/>
    <w:rsid w:val="00960BA6"/>
    <w:rsid w:val="00A07974"/>
    <w:rsid w:val="00A915C2"/>
    <w:rsid w:val="00AB32EA"/>
    <w:rsid w:val="00B12CB9"/>
    <w:rsid w:val="00BE1D2C"/>
    <w:rsid w:val="00C07DB5"/>
    <w:rsid w:val="00C533B3"/>
    <w:rsid w:val="00D02A63"/>
    <w:rsid w:val="00D423A9"/>
    <w:rsid w:val="00D73F3E"/>
    <w:rsid w:val="00DD7F87"/>
    <w:rsid w:val="00DF3E39"/>
    <w:rsid w:val="00E178CA"/>
    <w:rsid w:val="00E871FE"/>
    <w:rsid w:val="00EB6F39"/>
    <w:rsid w:val="00F62991"/>
    <w:rsid w:val="00F9688B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48</cp:revision>
  <cp:lastPrinted>2023-03-08T08:33:00Z</cp:lastPrinted>
  <dcterms:created xsi:type="dcterms:W3CDTF">2023-03-08T07:01:00Z</dcterms:created>
  <dcterms:modified xsi:type="dcterms:W3CDTF">2023-04-05T08:19:00Z</dcterms:modified>
</cp:coreProperties>
</file>